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C270D07" w14:textId="77777777" w:rsidR="00FB539C" w:rsidRDefault="002F7620">
      <w:pPr>
        <w:pStyle w:val="Title"/>
        <w:rPr>
          <w:sz w:val="30"/>
          <w:szCs w:val="30"/>
        </w:rPr>
      </w:pPr>
      <w:r>
        <w:rPr>
          <w:rFonts w:ascii="Calibri" w:eastAsia="Calibri" w:hAnsi="Calibri" w:cs="Calibri"/>
          <w:noProof/>
          <w:sz w:val="22"/>
          <w:szCs w:val="22"/>
        </w:rPr>
        <w:pict w14:anchorId="67E20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0pt;height:66pt;mso-width-percent:0;mso-height-percent:0;mso-width-percent:0;mso-height-percent:0" filled="t">
            <v:fill color2="black"/>
            <v:imagedata r:id="rId8" o:title=""/>
          </v:shape>
        </w:pict>
      </w:r>
    </w:p>
    <w:p w14:paraId="012BC334" w14:textId="77777777" w:rsidR="00FB539C" w:rsidRDefault="00FB539C">
      <w:pPr>
        <w:pStyle w:val="Title"/>
        <w:rPr>
          <w:sz w:val="30"/>
          <w:szCs w:val="30"/>
        </w:rPr>
      </w:pPr>
    </w:p>
    <w:p w14:paraId="06EC4689" w14:textId="77777777" w:rsidR="00FB539C" w:rsidRDefault="001E5BF7">
      <w:pPr>
        <w:pStyle w:val="Title"/>
      </w:pPr>
      <w:r>
        <w:rPr>
          <w:sz w:val="30"/>
          <w:szCs w:val="30"/>
        </w:rPr>
        <w:t>WORK FOR REVIEW FORM</w:t>
      </w:r>
    </w:p>
    <w:p w14:paraId="315AA26E" w14:textId="4198E376" w:rsidR="00FB539C" w:rsidRPr="007916FE" w:rsidRDefault="001E5BF7">
      <w:pPr>
        <w:pBdr>
          <w:top w:val="nil"/>
          <w:left w:val="nil"/>
          <w:bottom w:val="nil"/>
          <w:right w:val="nil"/>
          <w:between w:val="nil"/>
        </w:pBdr>
        <w:tabs>
          <w:tab w:val="left" w:pos="1350"/>
          <w:tab w:val="left" w:pos="4140"/>
          <w:tab w:val="left" w:pos="6480"/>
        </w:tabs>
        <w:spacing w:line="360" w:lineRule="auto"/>
        <w:rPr>
          <w:rFonts w:ascii="Arial" w:eastAsia="Arial" w:hAnsi="Arial" w:cs="Arial"/>
          <w:color w:val="000000"/>
        </w:rPr>
      </w:pPr>
      <w:permStart w:id="903096593" w:edGrp="everyone"/>
      <w:r>
        <w:rPr>
          <w:rFonts w:ascii="Arial" w:eastAsia="Arial" w:hAnsi="Arial" w:cs="Arial"/>
          <w:b/>
          <w:color w:val="000000"/>
        </w:rPr>
        <w:t>DATE:</w:t>
      </w:r>
      <w:r w:rsidR="007916FE">
        <w:rPr>
          <w:rFonts w:ascii="Arial" w:eastAsia="Arial" w:hAnsi="Arial" w:cs="Arial"/>
          <w:b/>
          <w:color w:val="000000"/>
        </w:rPr>
        <w:t xml:space="preserve"> </w:t>
      </w:r>
    </w:p>
    <w:p w14:paraId="7D161ED3" w14:textId="77777777" w:rsidR="00FB539C" w:rsidRDefault="001E5BF7">
      <w:pPr>
        <w:pBdr>
          <w:top w:val="nil"/>
          <w:left w:val="nil"/>
          <w:bottom w:val="nil"/>
          <w:right w:val="nil"/>
          <w:between w:val="nil"/>
        </w:pBdr>
        <w:tabs>
          <w:tab w:val="left" w:pos="1350"/>
          <w:tab w:val="left" w:pos="4140"/>
          <w:tab w:val="left" w:pos="6480"/>
        </w:tabs>
        <w:spacing w:line="360" w:lineRule="auto"/>
        <w:rPr>
          <w:rFonts w:ascii="Arial" w:eastAsia="Arial" w:hAnsi="Arial" w:cs="Arial"/>
          <w:color w:val="000000"/>
        </w:rPr>
      </w:pPr>
      <w:r>
        <w:rPr>
          <w:rFonts w:ascii="Arial" w:eastAsia="Arial" w:hAnsi="Arial" w:cs="Arial"/>
          <w:b/>
          <w:color w:val="000000"/>
        </w:rPr>
        <w:t>NAME:</w:t>
      </w:r>
      <w:r>
        <w:rPr>
          <w:rFonts w:ascii="Arial" w:eastAsia="Arial" w:hAnsi="Arial" w:cs="Arial"/>
          <w:color w:val="000000"/>
        </w:rPr>
        <w:t xml:space="preserve"> </w:t>
      </w:r>
    </w:p>
    <w:p w14:paraId="54A98A70" w14:textId="0D6A49AB" w:rsidR="00FB539C" w:rsidRPr="007916FE" w:rsidRDefault="001E5BF7">
      <w:pPr>
        <w:keepNext/>
        <w:pBdr>
          <w:top w:val="nil"/>
          <w:left w:val="nil"/>
          <w:bottom w:val="nil"/>
          <w:right w:val="nil"/>
          <w:between w:val="nil"/>
        </w:pBdr>
        <w:tabs>
          <w:tab w:val="left" w:pos="1260"/>
          <w:tab w:val="left" w:pos="6480"/>
          <w:tab w:val="left" w:pos="7110"/>
          <w:tab w:val="left" w:pos="7200"/>
        </w:tabs>
        <w:spacing w:line="360" w:lineRule="auto"/>
        <w:rPr>
          <w:rFonts w:ascii="Arial" w:eastAsia="Arial" w:hAnsi="Arial" w:cs="Arial"/>
          <w:color w:val="000000"/>
        </w:rPr>
      </w:pPr>
      <w:r>
        <w:rPr>
          <w:rFonts w:ascii="Arial" w:eastAsia="Arial" w:hAnsi="Arial" w:cs="Arial"/>
          <w:b/>
          <w:color w:val="000000"/>
        </w:rPr>
        <w:t xml:space="preserve">ADDRESS: </w:t>
      </w:r>
      <w:r w:rsidR="007916FE">
        <w:rPr>
          <w:rFonts w:ascii="Arial" w:eastAsia="Arial" w:hAnsi="Arial" w:cs="Arial"/>
          <w:b/>
          <w:color w:val="000000"/>
        </w:rPr>
        <w:t xml:space="preserve"> </w:t>
      </w:r>
    </w:p>
    <w:p w14:paraId="0730BDA3" w14:textId="3205390C" w:rsidR="00FB539C" w:rsidRPr="007916FE" w:rsidRDefault="00157277">
      <w:pPr>
        <w:pBdr>
          <w:top w:val="nil"/>
          <w:left w:val="nil"/>
          <w:bottom w:val="nil"/>
          <w:right w:val="nil"/>
          <w:between w:val="nil"/>
        </w:pBdr>
        <w:tabs>
          <w:tab w:val="left" w:pos="1260"/>
          <w:tab w:val="left" w:pos="4140"/>
          <w:tab w:val="left" w:pos="7020"/>
          <w:tab w:val="left" w:pos="7110"/>
          <w:tab w:val="left" w:pos="4770"/>
        </w:tabs>
        <w:spacing w:line="360" w:lineRule="auto"/>
        <w:rPr>
          <w:rFonts w:ascii="Arial" w:eastAsia="Arial" w:hAnsi="Arial" w:cs="Arial"/>
          <w:color w:val="000000"/>
        </w:rPr>
      </w:pPr>
      <w:r>
        <w:rPr>
          <w:rFonts w:ascii="Arial" w:eastAsia="Arial" w:hAnsi="Arial" w:cs="Arial"/>
          <w:b/>
          <w:color w:val="000000"/>
        </w:rPr>
        <w:t>PHONE:</w:t>
      </w:r>
      <w:r w:rsidR="007916FE">
        <w:rPr>
          <w:rFonts w:ascii="Arial" w:eastAsia="Arial" w:hAnsi="Arial" w:cs="Arial"/>
          <w:b/>
          <w:color w:val="000000"/>
        </w:rPr>
        <w:t xml:space="preserve"> </w:t>
      </w:r>
    </w:p>
    <w:p w14:paraId="73E7CC9C" w14:textId="77777777" w:rsidR="00FB539C" w:rsidRPr="007916FE" w:rsidRDefault="001E5BF7">
      <w:pPr>
        <w:pBdr>
          <w:top w:val="nil"/>
          <w:left w:val="nil"/>
          <w:bottom w:val="nil"/>
          <w:right w:val="nil"/>
          <w:between w:val="nil"/>
        </w:pBdr>
        <w:tabs>
          <w:tab w:val="left" w:pos="1260"/>
          <w:tab w:val="left" w:pos="4140"/>
          <w:tab w:val="left" w:pos="7020"/>
          <w:tab w:val="left" w:pos="7110"/>
          <w:tab w:val="left" w:pos="4770"/>
        </w:tabs>
        <w:spacing w:line="360" w:lineRule="auto"/>
        <w:rPr>
          <w:rFonts w:ascii="Arial" w:eastAsia="Arial" w:hAnsi="Arial" w:cs="Arial"/>
          <w:color w:val="000000"/>
        </w:rPr>
      </w:pPr>
      <w:r>
        <w:rPr>
          <w:rFonts w:ascii="Arial" w:eastAsia="Arial" w:hAnsi="Arial" w:cs="Arial"/>
          <w:b/>
          <w:color w:val="000000"/>
        </w:rPr>
        <w:t xml:space="preserve">E-MAIL: </w:t>
      </w:r>
    </w:p>
    <w:p w14:paraId="1EA177EE" w14:textId="215B0481" w:rsidR="00FB539C" w:rsidRPr="007916FE" w:rsidRDefault="001E5BF7">
      <w:pPr>
        <w:pBdr>
          <w:top w:val="nil"/>
          <w:left w:val="nil"/>
          <w:bottom w:val="nil"/>
          <w:right w:val="nil"/>
          <w:between w:val="nil"/>
        </w:pBdr>
        <w:tabs>
          <w:tab w:val="left" w:pos="1260"/>
          <w:tab w:val="left" w:pos="4140"/>
          <w:tab w:val="left" w:pos="7020"/>
          <w:tab w:val="left" w:pos="7110"/>
          <w:tab w:val="left" w:pos="4770"/>
        </w:tabs>
        <w:spacing w:line="360" w:lineRule="auto"/>
        <w:rPr>
          <w:rFonts w:ascii="Arial" w:eastAsia="Arial" w:hAnsi="Arial" w:cs="Arial"/>
          <w:color w:val="000000"/>
        </w:rPr>
      </w:pPr>
      <w:r>
        <w:rPr>
          <w:rFonts w:ascii="Arial" w:eastAsia="Arial" w:hAnsi="Arial" w:cs="Arial"/>
          <w:b/>
          <w:color w:val="000000"/>
        </w:rPr>
        <w:t>WEBSITE:</w:t>
      </w:r>
      <w:r w:rsidR="007916FE">
        <w:rPr>
          <w:rFonts w:ascii="Arial" w:eastAsia="Arial" w:hAnsi="Arial" w:cs="Arial"/>
          <w:b/>
          <w:color w:val="000000"/>
        </w:rPr>
        <w:t xml:space="preserve"> </w:t>
      </w:r>
    </w:p>
    <w:p w14:paraId="3382B7A9" w14:textId="77777777" w:rsidR="00FB539C" w:rsidRDefault="001E5BF7">
      <w:pPr>
        <w:pBdr>
          <w:top w:val="nil"/>
          <w:left w:val="nil"/>
          <w:bottom w:val="nil"/>
          <w:right w:val="nil"/>
          <w:between w:val="nil"/>
        </w:pBdr>
        <w:tabs>
          <w:tab w:val="left" w:pos="5040"/>
          <w:tab w:val="left" w:pos="7200"/>
        </w:tabs>
        <w:spacing w:line="360" w:lineRule="auto"/>
        <w:rPr>
          <w:rFonts w:ascii="Arial" w:eastAsia="Arial" w:hAnsi="Arial" w:cs="Arial"/>
          <w:color w:val="000000"/>
        </w:rPr>
      </w:pPr>
      <w:r>
        <w:rPr>
          <w:rFonts w:ascii="Arial" w:eastAsia="Arial" w:hAnsi="Arial" w:cs="Arial"/>
          <w:b/>
          <w:color w:val="000000"/>
        </w:rPr>
        <w:t xml:space="preserve">MEDIA </w:t>
      </w:r>
      <w:r>
        <w:rPr>
          <w:rFonts w:ascii="Arial" w:eastAsia="Arial" w:hAnsi="Arial" w:cs="Arial"/>
          <w:color w:val="000000"/>
        </w:rPr>
        <w:t xml:space="preserve">(oil, monotype, stoneware, mixed, etc. </w:t>
      </w:r>
      <w:r>
        <w:rPr>
          <w:rFonts w:ascii="Arial" w:eastAsia="Arial" w:hAnsi="Arial" w:cs="Arial"/>
          <w:i/>
          <w:color w:val="000000"/>
        </w:rPr>
        <w:t xml:space="preserve">Note: </w:t>
      </w:r>
      <w:proofErr w:type="spellStart"/>
      <w:r>
        <w:rPr>
          <w:rFonts w:ascii="Arial" w:eastAsia="Arial" w:hAnsi="Arial" w:cs="Arial"/>
          <w:i/>
          <w:color w:val="000000"/>
        </w:rPr>
        <w:t>giclee</w:t>
      </w:r>
      <w:proofErr w:type="spellEnd"/>
      <w:r>
        <w:rPr>
          <w:rFonts w:ascii="Arial" w:eastAsia="Arial" w:hAnsi="Arial" w:cs="Arial"/>
          <w:i/>
          <w:color w:val="000000"/>
        </w:rPr>
        <w:t xml:space="preserve"> not accepted</w:t>
      </w:r>
      <w:r>
        <w:rPr>
          <w:rFonts w:ascii="Arial" w:eastAsia="Arial" w:hAnsi="Arial" w:cs="Arial"/>
          <w:color w:val="000000"/>
        </w:rPr>
        <w:t xml:space="preserve">): </w:t>
      </w:r>
    </w:p>
    <w:p w14:paraId="38CC8BD6" w14:textId="77777777" w:rsidR="00FB539C" w:rsidRDefault="00FB539C">
      <w:pPr>
        <w:pBdr>
          <w:top w:val="nil"/>
          <w:left w:val="nil"/>
          <w:bottom w:val="nil"/>
          <w:right w:val="nil"/>
          <w:between w:val="nil"/>
        </w:pBdr>
        <w:tabs>
          <w:tab w:val="left" w:pos="5040"/>
          <w:tab w:val="left" w:pos="7200"/>
        </w:tabs>
        <w:spacing w:line="360" w:lineRule="auto"/>
        <w:rPr>
          <w:rFonts w:ascii="Arial" w:eastAsia="Arial" w:hAnsi="Arial" w:cs="Arial"/>
          <w:color w:val="000000"/>
        </w:rPr>
      </w:pPr>
    </w:p>
    <w:p w14:paraId="1A1D687C" w14:textId="77777777" w:rsidR="00FB539C" w:rsidRDefault="001E5BF7">
      <w:pPr>
        <w:pBdr>
          <w:top w:val="nil"/>
          <w:left w:val="nil"/>
          <w:bottom w:val="nil"/>
          <w:right w:val="nil"/>
          <w:between w:val="nil"/>
        </w:pBdr>
        <w:tabs>
          <w:tab w:val="left" w:pos="5040"/>
          <w:tab w:val="left" w:pos="7200"/>
        </w:tabs>
        <w:spacing w:line="360" w:lineRule="auto"/>
        <w:rPr>
          <w:rFonts w:ascii="Arial" w:eastAsia="Arial" w:hAnsi="Arial" w:cs="Arial"/>
          <w:color w:val="000000"/>
        </w:rPr>
      </w:pPr>
      <w:r>
        <w:rPr>
          <w:rFonts w:ascii="Arial" w:eastAsia="Arial" w:hAnsi="Arial" w:cs="Arial"/>
          <w:b/>
          <w:color w:val="000000"/>
        </w:rPr>
        <w:t>SHORT DESCRIPTION OF WORK</w:t>
      </w:r>
      <w:r>
        <w:rPr>
          <w:rFonts w:ascii="Arial" w:eastAsia="Arial" w:hAnsi="Arial" w:cs="Arial"/>
          <w:color w:val="000000"/>
        </w:rPr>
        <w:t xml:space="preserve"> (Subject matter and style): </w:t>
      </w:r>
    </w:p>
    <w:p w14:paraId="753E2B6B" w14:textId="77777777" w:rsidR="00FB539C" w:rsidRDefault="00FB539C">
      <w:pPr>
        <w:pBdr>
          <w:top w:val="nil"/>
          <w:left w:val="nil"/>
          <w:bottom w:val="nil"/>
          <w:right w:val="nil"/>
          <w:between w:val="nil"/>
        </w:pBdr>
        <w:tabs>
          <w:tab w:val="left" w:pos="5040"/>
          <w:tab w:val="left" w:pos="7200"/>
        </w:tabs>
        <w:spacing w:line="360" w:lineRule="auto"/>
        <w:rPr>
          <w:rFonts w:ascii="Arial" w:eastAsia="Arial" w:hAnsi="Arial" w:cs="Arial"/>
          <w:color w:val="000000"/>
        </w:rPr>
      </w:pPr>
    </w:p>
    <w:p w14:paraId="6D14A7EC" w14:textId="77777777" w:rsidR="00FB539C" w:rsidRDefault="00FB539C">
      <w:pPr>
        <w:pBdr>
          <w:top w:val="nil"/>
          <w:left w:val="nil"/>
          <w:bottom w:val="nil"/>
          <w:right w:val="nil"/>
          <w:between w:val="nil"/>
        </w:pBdr>
        <w:tabs>
          <w:tab w:val="left" w:pos="5040"/>
          <w:tab w:val="left" w:pos="7200"/>
        </w:tabs>
        <w:spacing w:line="360" w:lineRule="auto"/>
        <w:rPr>
          <w:rFonts w:ascii="Arial" w:eastAsia="Arial" w:hAnsi="Arial" w:cs="Arial"/>
          <w:b/>
          <w:color w:val="000000"/>
        </w:rPr>
      </w:pPr>
    </w:p>
    <w:p w14:paraId="4C7AF2E8" w14:textId="3AC17430" w:rsidR="00FB539C" w:rsidRDefault="001E5BF7">
      <w:pPr>
        <w:pBdr>
          <w:top w:val="nil"/>
          <w:left w:val="nil"/>
          <w:bottom w:val="nil"/>
          <w:right w:val="nil"/>
          <w:between w:val="nil"/>
        </w:pBdr>
        <w:tabs>
          <w:tab w:val="left" w:pos="5040"/>
          <w:tab w:val="left" w:pos="7200"/>
        </w:tabs>
        <w:spacing w:line="360" w:lineRule="auto"/>
        <w:rPr>
          <w:rFonts w:ascii="Arial" w:eastAsia="Arial" w:hAnsi="Arial" w:cs="Arial"/>
          <w:color w:val="000000"/>
        </w:rPr>
      </w:pPr>
      <w:r>
        <w:rPr>
          <w:rFonts w:ascii="Arial" w:eastAsia="Arial" w:hAnsi="Arial" w:cs="Arial"/>
          <w:b/>
          <w:color w:val="000000"/>
        </w:rPr>
        <w:t>RANGE OF SIZES AND PRICES</w:t>
      </w:r>
      <w:r>
        <w:rPr>
          <w:rFonts w:ascii="Arial" w:eastAsia="Arial" w:hAnsi="Arial" w:cs="Arial"/>
          <w:color w:val="000000"/>
        </w:rPr>
        <w:t xml:space="preserve"> (Gallery commission is </w:t>
      </w:r>
      <w:r w:rsidR="00723CCB">
        <w:rPr>
          <w:rFonts w:ascii="Arial" w:eastAsia="Arial" w:hAnsi="Arial" w:cs="Arial"/>
          <w:color w:val="000000"/>
        </w:rPr>
        <w:t>40</w:t>
      </w:r>
      <w:r>
        <w:rPr>
          <w:rFonts w:ascii="Arial" w:eastAsia="Arial" w:hAnsi="Arial" w:cs="Arial"/>
          <w:color w:val="000000"/>
        </w:rPr>
        <w:t xml:space="preserve">%): </w:t>
      </w:r>
    </w:p>
    <w:p w14:paraId="23C596F5" w14:textId="77777777" w:rsidR="00FB539C" w:rsidRDefault="00FB539C">
      <w:pPr>
        <w:pStyle w:val="Title"/>
        <w:spacing w:line="360" w:lineRule="auto"/>
        <w:jc w:val="left"/>
      </w:pPr>
    </w:p>
    <w:p w14:paraId="08A6DCF2" w14:textId="77777777" w:rsidR="00F21F87" w:rsidRDefault="001E5BF7">
      <w:pPr>
        <w:pStyle w:val="Title"/>
        <w:spacing w:after="120"/>
        <w:jc w:val="left"/>
      </w:pPr>
      <w:r>
        <w:t xml:space="preserve">PREFERRED SHOWING MONTH (if any): </w:t>
      </w:r>
      <w:r w:rsidR="00C34518" w:rsidRPr="007916FE">
        <w:rPr>
          <w:b w:val="0"/>
        </w:rPr>
        <w:t xml:space="preserve">  </w:t>
      </w:r>
      <w:bookmarkStart w:id="0" w:name="_GoBack"/>
      <w:bookmarkEnd w:id="0"/>
    </w:p>
    <w:p w14:paraId="5F26AEB3" w14:textId="77777777" w:rsidR="00F21F87" w:rsidRDefault="00F21F87">
      <w:pPr>
        <w:pStyle w:val="Title"/>
        <w:spacing w:after="120"/>
        <w:jc w:val="left"/>
      </w:pPr>
    </w:p>
    <w:permEnd w:id="903096593"/>
    <w:p w14:paraId="0DF4246F" w14:textId="0476DDC6" w:rsidR="00FB539C" w:rsidRDefault="001E5BF7">
      <w:pPr>
        <w:pStyle w:val="Title"/>
        <w:spacing w:after="120"/>
        <w:jc w:val="left"/>
        <w:rPr>
          <w:b w:val="0"/>
        </w:rPr>
      </w:pPr>
      <w:r>
        <w:t>Thank you for considering DeBlois Gallery for your work.</w:t>
      </w:r>
      <w:r>
        <w:rPr>
          <w:b w:val="0"/>
        </w:rPr>
        <w:t xml:space="preserve"> The gallery reviews work submitted for future shows at its monthly meetings. Please call or e-mail the gallery for the date of the next meeting</w:t>
      </w:r>
      <w:r w:rsidR="00A1642F">
        <w:rPr>
          <w:b w:val="0"/>
        </w:rPr>
        <w:t>:</w:t>
      </w:r>
      <w:r>
        <w:rPr>
          <w:b w:val="0"/>
        </w:rPr>
        <w:t xml:space="preserve"> (401-847-9977) or </w:t>
      </w:r>
      <w:hyperlink r:id="rId9">
        <w:r>
          <w:rPr>
            <w:b w:val="0"/>
            <w:u w:val="single"/>
          </w:rPr>
          <w:t>debloisgallery@gmail.com</w:t>
        </w:r>
      </w:hyperlink>
      <w:r w:rsidR="009413ED">
        <w:t>.</w:t>
      </w:r>
    </w:p>
    <w:p w14:paraId="6A265BF0" w14:textId="055B37F6" w:rsidR="00FB539C" w:rsidRDefault="001E5BF7">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Email this form and a resume to debloisgallery</w:t>
      </w:r>
      <w:r w:rsidR="00723CCB">
        <w:rPr>
          <w:rFonts w:ascii="Arial" w:eastAsia="Arial" w:hAnsi="Arial" w:cs="Arial"/>
          <w:color w:val="000000"/>
        </w:rPr>
        <w:t>@gmail.</w:t>
      </w:r>
      <w:r>
        <w:rPr>
          <w:rFonts w:ascii="Arial" w:eastAsia="Arial" w:hAnsi="Arial" w:cs="Arial"/>
          <w:color w:val="000000"/>
        </w:rPr>
        <w:t xml:space="preserve">com, with the subject line </w:t>
      </w:r>
      <w:r>
        <w:rPr>
          <w:rFonts w:ascii="Arial" w:eastAsia="Arial" w:hAnsi="Arial" w:cs="Arial"/>
          <w:i/>
          <w:color w:val="000000"/>
        </w:rPr>
        <w:t>Att’n Show Committee</w:t>
      </w:r>
      <w:r>
        <w:rPr>
          <w:rFonts w:ascii="Arial" w:eastAsia="Arial" w:hAnsi="Arial" w:cs="Arial"/>
          <w:color w:val="000000"/>
        </w:rPr>
        <w:t>. Please attach several</w:t>
      </w:r>
      <w:r w:rsidR="00723CCB">
        <w:rPr>
          <w:rFonts w:ascii="Arial" w:eastAsia="Arial" w:hAnsi="Arial" w:cs="Arial"/>
          <w:color w:val="000000"/>
        </w:rPr>
        <w:t xml:space="preserve"> (5-8)</w:t>
      </w:r>
      <w:r>
        <w:rPr>
          <w:rFonts w:ascii="Arial" w:eastAsia="Arial" w:hAnsi="Arial" w:cs="Arial"/>
          <w:color w:val="000000"/>
        </w:rPr>
        <w:t xml:space="preserve"> representative digital images or links for review. Due to the gallery’s very limited storage space, we are unable to accept actual work at the gallery.</w:t>
      </w:r>
    </w:p>
    <w:p w14:paraId="5CA1E711" w14:textId="3DF567F4" w:rsidR="00FB539C" w:rsidRDefault="001E5BF7">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Be sure the work presented for review is representative of the work you would like to show. It is important that work reviewed is consistent with the work that will be shown with regard to price, size and style. </w:t>
      </w:r>
    </w:p>
    <w:p w14:paraId="59667F17" w14:textId="33F4DC1C" w:rsidR="00FB539C" w:rsidRPr="00A1642F" w:rsidRDefault="009413ED">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Before your work is reviewed, you will receive an </w:t>
      </w:r>
      <w:r w:rsidR="001810CF">
        <w:rPr>
          <w:rFonts w:ascii="Arial" w:eastAsia="Arial" w:hAnsi="Arial" w:cs="Arial"/>
          <w:color w:val="000000"/>
        </w:rPr>
        <w:t xml:space="preserve">emailed </w:t>
      </w:r>
      <w:r>
        <w:rPr>
          <w:rFonts w:ascii="Arial" w:eastAsia="Arial" w:hAnsi="Arial" w:cs="Arial"/>
          <w:color w:val="000000"/>
        </w:rPr>
        <w:t>invoice via Square for our $25 application fee. Upon receipt of the fee, the review process will begin. Your work will be reviewed at the next members’ meeting following submission. You will receive a</w:t>
      </w:r>
      <w:r w:rsidR="00723CCB">
        <w:rPr>
          <w:rFonts w:ascii="Arial" w:eastAsia="Arial" w:hAnsi="Arial" w:cs="Arial"/>
          <w:color w:val="000000"/>
        </w:rPr>
        <w:t>n</w:t>
      </w:r>
      <w:r>
        <w:rPr>
          <w:rFonts w:ascii="Arial" w:eastAsia="Arial" w:hAnsi="Arial" w:cs="Arial"/>
          <w:color w:val="000000"/>
        </w:rPr>
        <w:t xml:space="preserve"> </w:t>
      </w:r>
      <w:r w:rsidR="00723CCB">
        <w:rPr>
          <w:rFonts w:ascii="Arial" w:eastAsia="Arial" w:hAnsi="Arial" w:cs="Arial"/>
          <w:color w:val="000000"/>
        </w:rPr>
        <w:t>email</w:t>
      </w:r>
      <w:r>
        <w:rPr>
          <w:rFonts w:ascii="Arial" w:eastAsia="Arial" w:hAnsi="Arial" w:cs="Arial"/>
          <w:color w:val="000000"/>
        </w:rPr>
        <w:t xml:space="preserve"> with the gallery’s decision after your work has been reviewed. DeBlois expects that the pieces for your DeBlois show</w:t>
      </w:r>
      <w:r w:rsidR="00723CCB">
        <w:rPr>
          <w:rFonts w:ascii="Arial" w:eastAsia="Arial" w:hAnsi="Arial" w:cs="Arial"/>
          <w:color w:val="000000"/>
        </w:rPr>
        <w:t xml:space="preserve"> will</w:t>
      </w:r>
      <w:r>
        <w:rPr>
          <w:rFonts w:ascii="Arial" w:eastAsia="Arial" w:hAnsi="Arial" w:cs="Arial"/>
          <w:color w:val="000000"/>
        </w:rPr>
        <w:t xml:space="preserve"> not </w:t>
      </w:r>
      <w:r w:rsidR="00723CCB">
        <w:rPr>
          <w:rFonts w:ascii="Arial" w:eastAsia="Arial" w:hAnsi="Arial" w:cs="Arial"/>
          <w:color w:val="000000"/>
        </w:rPr>
        <w:t xml:space="preserve">have </w:t>
      </w:r>
      <w:r>
        <w:rPr>
          <w:rFonts w:ascii="Arial" w:eastAsia="Arial" w:hAnsi="Arial" w:cs="Arial"/>
          <w:color w:val="000000"/>
        </w:rPr>
        <w:t xml:space="preserve">been exhibited in the local area during </w:t>
      </w:r>
      <w:r w:rsidR="00723CCB">
        <w:rPr>
          <w:rFonts w:ascii="Arial" w:eastAsia="Arial" w:hAnsi="Arial" w:cs="Arial"/>
          <w:color w:val="000000"/>
        </w:rPr>
        <w:t xml:space="preserve">the </w:t>
      </w:r>
      <w:r>
        <w:rPr>
          <w:rFonts w:ascii="Arial" w:eastAsia="Arial" w:hAnsi="Arial" w:cs="Arial"/>
          <w:color w:val="000000"/>
        </w:rPr>
        <w:t>six months prior to your exhibition with us.</w:t>
      </w:r>
    </w:p>
    <w:p w14:paraId="4C2686CC" w14:textId="77777777" w:rsidR="00FB539C" w:rsidRDefault="001E5BF7">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lastRenderedPageBreak/>
        <w:t>DeBlois Gallery’s General Show Guidelines</w:t>
      </w:r>
      <w:r>
        <w:rPr>
          <w:noProof/>
          <w:lang w:eastAsia="en-US"/>
        </w:rPr>
        <mc:AlternateContent>
          <mc:Choice Requires="wpg">
            <w:drawing>
              <wp:anchor distT="0" distB="0" distL="114300" distR="114300" simplePos="0" relativeHeight="251658240" behindDoc="0" locked="0" layoutInCell="1" hidden="0" allowOverlap="1" wp14:anchorId="17152E14" wp14:editId="2295807F">
                <wp:simplePos x="0" y="0"/>
                <wp:positionH relativeFrom="column">
                  <wp:posOffset>63501</wp:posOffset>
                </wp:positionH>
                <wp:positionV relativeFrom="paragraph">
                  <wp:posOffset>342900</wp:posOffset>
                </wp:positionV>
                <wp:extent cx="7091680" cy="651510"/>
                <wp:effectExtent l="0" t="0" r="0" b="0"/>
                <wp:wrapTopAndBottom distT="0" distB="0"/>
                <wp:docPr id="1" name="Freeform 1"/>
                <wp:cNvGraphicFramePr/>
                <a:graphic xmlns:a="http://schemas.openxmlformats.org/drawingml/2006/main">
                  <a:graphicData uri="http://schemas.microsoft.com/office/word/2010/wordprocessingShape">
                    <wps:wsp>
                      <wps:cNvSpPr/>
                      <wps:spPr>
                        <a:xfrm>
                          <a:off x="1806510" y="3460595"/>
                          <a:ext cx="7078980" cy="638810"/>
                        </a:xfrm>
                        <a:custGeom>
                          <a:avLst/>
                          <a:gdLst/>
                          <a:ahLst/>
                          <a:cxnLst/>
                          <a:rect l="l" t="t" r="r" b="b"/>
                          <a:pathLst>
                            <a:path w="7078980" h="638810" extrusionOk="0">
                              <a:moveTo>
                                <a:pt x="0" y="0"/>
                              </a:moveTo>
                              <a:lnTo>
                                <a:pt x="0" y="638810"/>
                              </a:lnTo>
                              <a:lnTo>
                                <a:pt x="7078980" y="638810"/>
                              </a:lnTo>
                              <a:lnTo>
                                <a:pt x="7078980" y="0"/>
                              </a:lnTo>
                              <a:close/>
                            </a:path>
                          </a:pathLst>
                        </a:custGeom>
                        <a:solidFill>
                          <a:srgbClr val="FFFFFF"/>
                        </a:solidFill>
                        <a:ln w="12700" cap="flat" cmpd="sng">
                          <a:solidFill>
                            <a:srgbClr val="BFBFBF"/>
                          </a:solidFill>
                          <a:prstDash val="solid"/>
                          <a:miter lim="8000"/>
                          <a:headEnd type="none" w="sm" len="sm"/>
                          <a:tailEnd type="none" w="sm" len="sm"/>
                        </a:ln>
                      </wps:spPr>
                      <wps:txbx>
                        <w:txbxContent>
                          <w:p w14:paraId="39A64F61" w14:textId="77777777" w:rsidR="00FB539C" w:rsidRDefault="001E5BF7">
                            <w:pPr>
                              <w:textDirection w:val="btLr"/>
                            </w:pPr>
                            <w:r>
                              <w:rPr>
                                <w:rFonts w:ascii="Arial" w:eastAsia="Arial" w:hAnsi="Arial" w:cs="Arial"/>
                                <w:i/>
                                <w:color w:val="000000"/>
                              </w:rPr>
                              <w:t>The following are responsibilities of guest artists and the gallery members during the preparation, opening and run of a show. Should your work be selected, additional information will be provided by the Show Committee and the Member/Coordinator assigned to your exhibition.</w:t>
                            </w:r>
                          </w:p>
                        </w:txbxContent>
                      </wps:txbx>
                      <wps:bodyPr spcFirstLastPara="1" wrap="square" lIns="114925" tIns="38100" rIns="114925" bIns="381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342900</wp:posOffset>
                </wp:positionV>
                <wp:extent cx="7091680" cy="651510"/>
                <wp:effectExtent b="0" l="0" r="0" t="0"/>
                <wp:wrapTopAndBottom distB="0" distT="0"/>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7091680" cy="651510"/>
                        </a:xfrm>
                        <a:prstGeom prst="rect"/>
                        <a:ln/>
                      </pic:spPr>
                    </pic:pic>
                  </a:graphicData>
                </a:graphic>
              </wp:anchor>
            </w:drawing>
          </mc:Fallback>
        </mc:AlternateContent>
      </w:r>
    </w:p>
    <w:p w14:paraId="7D0E1A18" w14:textId="77777777" w:rsidR="00FB539C" w:rsidRDefault="00FB539C">
      <w:pPr>
        <w:pBdr>
          <w:top w:val="nil"/>
          <w:left w:val="nil"/>
          <w:bottom w:val="nil"/>
          <w:right w:val="nil"/>
          <w:between w:val="nil"/>
        </w:pBdr>
        <w:jc w:val="center"/>
        <w:rPr>
          <w:rFonts w:ascii="Arial" w:eastAsia="Arial" w:hAnsi="Arial" w:cs="Arial"/>
          <w:b/>
          <w:sz w:val="28"/>
          <w:szCs w:val="28"/>
        </w:rPr>
      </w:pPr>
    </w:p>
    <w:p w14:paraId="210C10B1" w14:textId="77777777" w:rsidR="00FB539C" w:rsidRDefault="001E5BF7">
      <w:pPr>
        <w:pBdr>
          <w:top w:val="nil"/>
          <w:left w:val="nil"/>
          <w:bottom w:val="nil"/>
          <w:right w:val="nil"/>
          <w:between w:val="nil"/>
        </w:pBdr>
        <w:jc w:val="center"/>
        <w:rPr>
          <w:rFonts w:ascii="Arial" w:eastAsia="Arial" w:hAnsi="Arial" w:cs="Arial"/>
          <w:b/>
          <w:sz w:val="26"/>
          <w:szCs w:val="26"/>
        </w:rPr>
      </w:pPr>
      <w:r>
        <w:rPr>
          <w:rFonts w:ascii="Arial" w:eastAsia="Arial" w:hAnsi="Arial" w:cs="Arial"/>
          <w:b/>
          <w:sz w:val="26"/>
          <w:szCs w:val="26"/>
        </w:rPr>
        <w:t>ABOUT SHOWS:</w:t>
      </w:r>
    </w:p>
    <w:p w14:paraId="362C1711" w14:textId="73B79977" w:rsidR="009413ED" w:rsidRPr="00C0491F" w:rsidRDefault="001E5BF7" w:rsidP="00C0491F">
      <w:pPr>
        <w:spacing w:after="120"/>
        <w:rPr>
          <w:rFonts w:ascii="Arial" w:eastAsia="Arial" w:hAnsi="Arial" w:cs="Arial"/>
        </w:rPr>
      </w:pPr>
      <w:r>
        <w:rPr>
          <w:rFonts w:ascii="Arial" w:eastAsia="Arial" w:hAnsi="Arial" w:cs="Arial"/>
        </w:rPr>
        <w:t>Gallery members will decide which accepted artists will show together. The artists then collaborate on the invitation and opening costs</w:t>
      </w:r>
      <w:r w:rsidR="00723CCB">
        <w:rPr>
          <w:rFonts w:ascii="Arial" w:eastAsia="Arial" w:hAnsi="Arial" w:cs="Arial"/>
        </w:rPr>
        <w:t>.</w:t>
      </w:r>
    </w:p>
    <w:p w14:paraId="199B35C1" w14:textId="77777777" w:rsidR="00FB539C" w:rsidRDefault="001E5BF7">
      <w:pPr>
        <w:pBdr>
          <w:top w:val="nil"/>
          <w:left w:val="nil"/>
          <w:bottom w:val="nil"/>
          <w:right w:val="nil"/>
          <w:between w:val="nil"/>
        </w:pBdr>
        <w:spacing w:before="120"/>
        <w:jc w:val="center"/>
        <w:rPr>
          <w:rFonts w:ascii="Arial" w:eastAsia="Arial" w:hAnsi="Arial" w:cs="Arial"/>
          <w:b/>
          <w:color w:val="000000"/>
        </w:rPr>
      </w:pPr>
      <w:r>
        <w:rPr>
          <w:rFonts w:ascii="Arial" w:eastAsia="Arial" w:hAnsi="Arial" w:cs="Arial"/>
          <w:b/>
          <w:color w:val="000000"/>
        </w:rPr>
        <w:t>INVITATIONS:</w:t>
      </w:r>
    </w:p>
    <w:p w14:paraId="7269F1D2" w14:textId="4584B7F9" w:rsidR="00FB539C" w:rsidRDefault="001E5BF7">
      <w:pPr>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Guest artists</w:t>
      </w:r>
      <w:r>
        <w:rPr>
          <w:rFonts w:ascii="Arial" w:eastAsia="Arial" w:hAnsi="Arial" w:cs="Arial"/>
          <w:color w:val="000000"/>
        </w:rPr>
        <w:t xml:space="preserve"> arrange for design, printing and purchase of invitations. You will be notified as to your share of the mailing cost.</w:t>
      </w:r>
    </w:p>
    <w:p w14:paraId="656EF4C8" w14:textId="04F7C2C5" w:rsidR="00FB539C" w:rsidRDefault="001E5BF7">
      <w:pPr>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Members</w:t>
      </w:r>
      <w:r>
        <w:rPr>
          <w:rFonts w:ascii="Arial" w:eastAsia="Arial" w:hAnsi="Arial" w:cs="Arial"/>
          <w:color w:val="000000"/>
        </w:rPr>
        <w:t xml:space="preserve"> will </w:t>
      </w:r>
      <w:r w:rsidR="00723CCB">
        <w:rPr>
          <w:rFonts w:ascii="Arial" w:eastAsia="Arial" w:hAnsi="Arial" w:cs="Arial"/>
          <w:color w:val="000000"/>
        </w:rPr>
        <w:t>distribute</w:t>
      </w:r>
      <w:r>
        <w:rPr>
          <w:rFonts w:ascii="Arial" w:eastAsia="Arial" w:hAnsi="Arial" w:cs="Arial"/>
          <w:color w:val="000000"/>
        </w:rPr>
        <w:t xml:space="preserve"> the invitations to local hospitality sites, hotels</w:t>
      </w:r>
      <w:r w:rsidR="00723CCB">
        <w:rPr>
          <w:rFonts w:ascii="Arial" w:eastAsia="Arial" w:hAnsi="Arial" w:cs="Arial"/>
          <w:color w:val="000000"/>
        </w:rPr>
        <w:t>,</w:t>
      </w:r>
      <w:r>
        <w:rPr>
          <w:rFonts w:ascii="Arial" w:eastAsia="Arial" w:hAnsi="Arial" w:cs="Arial"/>
          <w:color w:val="000000"/>
        </w:rPr>
        <w:t xml:space="preserve"> and other media venues.  Your participation in distribution is encouraged.</w:t>
      </w:r>
    </w:p>
    <w:p w14:paraId="6CB18148" w14:textId="77777777" w:rsidR="00FB539C" w:rsidRDefault="001E5BF7">
      <w:pPr>
        <w:pBdr>
          <w:top w:val="nil"/>
          <w:left w:val="nil"/>
          <w:bottom w:val="nil"/>
          <w:right w:val="nil"/>
          <w:between w:val="nil"/>
        </w:pBdr>
        <w:spacing w:before="240"/>
        <w:jc w:val="center"/>
        <w:rPr>
          <w:rFonts w:ascii="Arial" w:eastAsia="Arial" w:hAnsi="Arial" w:cs="Arial"/>
          <w:b/>
          <w:color w:val="000000"/>
        </w:rPr>
      </w:pPr>
      <w:r>
        <w:rPr>
          <w:rFonts w:ascii="Arial" w:eastAsia="Arial" w:hAnsi="Arial" w:cs="Arial"/>
          <w:b/>
          <w:color w:val="000000"/>
        </w:rPr>
        <w:t>PUBLICITY:</w:t>
      </w:r>
    </w:p>
    <w:p w14:paraId="70B9A52F" w14:textId="1A83B152" w:rsidR="00FB539C" w:rsidRDefault="001E5BF7">
      <w:pPr>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Members</w:t>
      </w:r>
      <w:r>
        <w:rPr>
          <w:rFonts w:ascii="Arial" w:eastAsia="Arial" w:hAnsi="Arial" w:cs="Arial"/>
          <w:color w:val="000000"/>
        </w:rPr>
        <w:t xml:space="preserve"> will handle the press releases to local media, area events calendars, gallery guides and will advertise your exhibit at least once in print media. If you have an opportunity for further coverage, your coordinator will assist in providing proper logos, dates, etc.</w:t>
      </w:r>
      <w:r w:rsidR="00136A6E">
        <w:rPr>
          <w:rFonts w:ascii="Arial" w:eastAsia="Arial" w:hAnsi="Arial" w:cs="Arial"/>
          <w:color w:val="000000"/>
        </w:rPr>
        <w:t xml:space="preserve"> The gallery expects each exhibitor to promote their show on social media.</w:t>
      </w:r>
    </w:p>
    <w:p w14:paraId="1D02E9D9" w14:textId="133ADF36" w:rsidR="00FB539C" w:rsidRDefault="00C0491F">
      <w:pPr>
        <w:pBdr>
          <w:top w:val="nil"/>
          <w:left w:val="nil"/>
          <w:bottom w:val="nil"/>
          <w:right w:val="nil"/>
          <w:between w:val="nil"/>
        </w:pBdr>
        <w:spacing w:before="240"/>
        <w:jc w:val="center"/>
        <w:rPr>
          <w:rFonts w:ascii="Arial" w:eastAsia="Arial" w:hAnsi="Arial" w:cs="Arial"/>
          <w:b/>
          <w:color w:val="000000"/>
        </w:rPr>
      </w:pPr>
      <w:r>
        <w:rPr>
          <w:rFonts w:ascii="Arial" w:eastAsia="Arial" w:hAnsi="Arial" w:cs="Arial"/>
          <w:b/>
          <w:color w:val="000000"/>
        </w:rPr>
        <w:t>SHOW EXPENSES:</w:t>
      </w:r>
    </w:p>
    <w:p w14:paraId="780169DF" w14:textId="1841F052" w:rsidR="00C0491F" w:rsidRPr="00C0491F" w:rsidRDefault="001E5BF7" w:rsidP="00C0491F">
      <w:p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 xml:space="preserve">Guest artists </w:t>
      </w:r>
      <w:r>
        <w:rPr>
          <w:rFonts w:ascii="Arial" w:eastAsia="Arial" w:hAnsi="Arial" w:cs="Arial"/>
          <w:color w:val="000000"/>
        </w:rPr>
        <w:t>provide refreshments, dividing the food and beverage costs among the exhibitors.  Large amounts of food are not recommended as it distracts from the art.</w:t>
      </w:r>
      <w:r w:rsidR="00C0491F">
        <w:rPr>
          <w:rFonts w:ascii="Arial" w:eastAsia="Arial" w:hAnsi="Arial" w:cs="Arial"/>
          <w:color w:val="000000"/>
        </w:rPr>
        <w:t xml:space="preserve"> To cover gallery operating costs</w:t>
      </w:r>
      <w:r w:rsidR="001A7CD6">
        <w:rPr>
          <w:rFonts w:ascii="Arial" w:eastAsia="Arial" w:hAnsi="Arial" w:cs="Arial"/>
          <w:color w:val="000000"/>
        </w:rPr>
        <w:t>,</w:t>
      </w:r>
      <w:r w:rsidR="00C0491F">
        <w:rPr>
          <w:rFonts w:ascii="Arial" w:eastAsia="Arial" w:hAnsi="Arial" w:cs="Arial"/>
          <w:color w:val="000000"/>
        </w:rPr>
        <w:t xml:space="preserve"> </w:t>
      </w:r>
      <w:r w:rsidR="001A7CD6">
        <w:rPr>
          <w:rFonts w:ascii="Arial" w:eastAsia="Arial" w:hAnsi="Arial" w:cs="Arial"/>
          <w:color w:val="000000"/>
        </w:rPr>
        <w:t>t</w:t>
      </w:r>
      <w:r w:rsidR="00C0491F">
        <w:rPr>
          <w:rFonts w:ascii="Arial" w:eastAsia="Arial" w:hAnsi="Arial" w:cs="Arial"/>
          <w:color w:val="000000"/>
        </w:rPr>
        <w:t>here is a $100 fee for each guest artist.</w:t>
      </w:r>
    </w:p>
    <w:p w14:paraId="75BF2A62" w14:textId="77777777" w:rsidR="00FB539C" w:rsidRDefault="001E5BF7">
      <w:pPr>
        <w:pBdr>
          <w:top w:val="nil"/>
          <w:left w:val="nil"/>
          <w:bottom w:val="nil"/>
          <w:right w:val="nil"/>
          <w:between w:val="nil"/>
        </w:pBdr>
        <w:spacing w:before="240"/>
        <w:jc w:val="center"/>
        <w:rPr>
          <w:rFonts w:ascii="Arial" w:eastAsia="Arial" w:hAnsi="Arial" w:cs="Arial"/>
          <w:b/>
          <w:color w:val="000000"/>
        </w:rPr>
      </w:pPr>
      <w:r>
        <w:rPr>
          <w:rFonts w:ascii="Arial" w:eastAsia="Arial" w:hAnsi="Arial" w:cs="Arial"/>
          <w:b/>
          <w:color w:val="000000"/>
        </w:rPr>
        <w:t>SALES:</w:t>
      </w:r>
    </w:p>
    <w:p w14:paraId="41C9F8FF" w14:textId="265EDB4A" w:rsidR="00FB539C" w:rsidRDefault="001E5BF7">
      <w:pPr>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Guest artists</w:t>
      </w:r>
      <w:r>
        <w:rPr>
          <w:rFonts w:ascii="Arial" w:eastAsia="Arial" w:hAnsi="Arial" w:cs="Arial"/>
          <w:color w:val="000000"/>
        </w:rPr>
        <w:t xml:space="preserve"> pay a </w:t>
      </w:r>
      <w:r w:rsidR="00136A6E">
        <w:rPr>
          <w:rFonts w:ascii="Arial" w:eastAsia="Arial" w:hAnsi="Arial" w:cs="Arial"/>
          <w:color w:val="000000"/>
        </w:rPr>
        <w:t>40</w:t>
      </w:r>
      <w:r>
        <w:rPr>
          <w:rFonts w:ascii="Arial" w:eastAsia="Arial" w:hAnsi="Arial" w:cs="Arial"/>
          <w:color w:val="000000"/>
        </w:rPr>
        <w:t>% commission on all sales during and for 6 months after the show ends if that sale is a direct result of showing at DeBlois. RI is tax free for all original art produced and sold in the state.</w:t>
      </w:r>
    </w:p>
    <w:p w14:paraId="7C62312A" w14:textId="017402A9" w:rsidR="00FB539C" w:rsidRDefault="001E5BF7">
      <w:pPr>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Members</w:t>
      </w:r>
      <w:r>
        <w:rPr>
          <w:rFonts w:ascii="Arial" w:eastAsia="Arial" w:hAnsi="Arial" w:cs="Arial"/>
          <w:color w:val="000000"/>
        </w:rPr>
        <w:t xml:space="preserve"> will handle sales during the show. Shows generally run for a month. The gallery is staffed from 1:00 to 5:00 p.m. Wednesday through Sunday, and is closed Mondays &amp; Tuesdays.  </w:t>
      </w:r>
      <w:r w:rsidR="00136A6E">
        <w:rPr>
          <w:rFonts w:ascii="Arial" w:eastAsia="Arial" w:hAnsi="Arial" w:cs="Arial"/>
          <w:color w:val="000000"/>
        </w:rPr>
        <w:t>Artists are paid one month</w:t>
      </w:r>
      <w:r>
        <w:rPr>
          <w:rFonts w:ascii="Arial" w:eastAsia="Arial" w:hAnsi="Arial" w:cs="Arial"/>
          <w:color w:val="000000"/>
        </w:rPr>
        <w:t xml:space="preserve"> after the </w:t>
      </w:r>
      <w:r w:rsidR="00136A6E">
        <w:rPr>
          <w:rFonts w:ascii="Arial" w:eastAsia="Arial" w:hAnsi="Arial" w:cs="Arial"/>
          <w:color w:val="000000"/>
        </w:rPr>
        <w:t>show</w:t>
      </w:r>
      <w:r>
        <w:rPr>
          <w:rFonts w:ascii="Arial" w:eastAsia="Arial" w:hAnsi="Arial" w:cs="Arial"/>
          <w:color w:val="000000"/>
        </w:rPr>
        <w:t xml:space="preserve">.  </w:t>
      </w:r>
    </w:p>
    <w:p w14:paraId="5E0512FD" w14:textId="77777777" w:rsidR="00FB539C" w:rsidRDefault="001E5BF7">
      <w:pPr>
        <w:pBdr>
          <w:top w:val="nil"/>
          <w:left w:val="nil"/>
          <w:bottom w:val="nil"/>
          <w:right w:val="nil"/>
          <w:between w:val="nil"/>
        </w:pBdr>
        <w:spacing w:before="240"/>
        <w:jc w:val="center"/>
        <w:rPr>
          <w:rFonts w:ascii="Arial" w:eastAsia="Arial" w:hAnsi="Arial" w:cs="Arial"/>
          <w:b/>
          <w:color w:val="000000"/>
        </w:rPr>
      </w:pPr>
      <w:r>
        <w:rPr>
          <w:rFonts w:ascii="Arial" w:eastAsia="Arial" w:hAnsi="Arial" w:cs="Arial"/>
          <w:b/>
          <w:color w:val="000000"/>
        </w:rPr>
        <w:t xml:space="preserve">INSURANCE:  </w:t>
      </w:r>
    </w:p>
    <w:p w14:paraId="03B661FC" w14:textId="21604D17" w:rsidR="00FB539C" w:rsidRDefault="001E5BF7" w:rsidP="00136A6E">
      <w:pPr>
        <w:pBdr>
          <w:top w:val="nil"/>
          <w:left w:val="nil"/>
          <w:bottom w:val="nil"/>
          <w:right w:val="nil"/>
          <w:between w:val="nil"/>
        </w:pBdr>
        <w:spacing w:after="120"/>
        <w:rPr>
          <w:rFonts w:ascii="Arial" w:eastAsia="Arial" w:hAnsi="Arial" w:cs="Arial"/>
          <w:b/>
          <w:color w:val="000000"/>
        </w:rPr>
      </w:pPr>
      <w:r>
        <w:rPr>
          <w:rFonts w:ascii="Arial" w:eastAsia="Arial" w:hAnsi="Arial" w:cs="Arial"/>
          <w:color w:val="000000"/>
        </w:rPr>
        <w:t>Liability insurance is provided for all members and guests while visiting the gallery. Our members will take the utmost care to protect all art work while it is in the gallery, however, DeBlois Gallery does not carry insurance for any art work, since it does not belong to us.</w:t>
      </w:r>
      <w:r w:rsidR="00136A6E">
        <w:rPr>
          <w:rFonts w:ascii="Arial" w:eastAsia="Arial" w:hAnsi="Arial" w:cs="Arial"/>
          <w:b/>
          <w:color w:val="000000"/>
        </w:rPr>
        <w:t xml:space="preserve"> </w:t>
      </w:r>
      <w:r w:rsidR="00136A6E" w:rsidRPr="00136A6E">
        <w:rPr>
          <w:rFonts w:ascii="Arial" w:eastAsia="Arial" w:hAnsi="Arial" w:cs="Arial"/>
          <w:bCs/>
          <w:color w:val="000000"/>
        </w:rPr>
        <w:t>I</w:t>
      </w:r>
      <w:r>
        <w:rPr>
          <w:rFonts w:ascii="Arial" w:eastAsia="Arial" w:hAnsi="Arial" w:cs="Arial"/>
          <w:color w:val="000000"/>
        </w:rPr>
        <w:t>f you wish to have your art insured, it is your responsibility.</w:t>
      </w:r>
    </w:p>
    <w:p w14:paraId="06D9AD82" w14:textId="77777777" w:rsidR="00FB539C" w:rsidRDefault="001E5BF7">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p>
    <w:sectPr w:rsidR="00FB539C">
      <w:headerReference w:type="even" r:id="rId11"/>
      <w:headerReference w:type="default" r:id="rId12"/>
      <w:footerReference w:type="even" r:id="rId13"/>
      <w:footerReference w:type="default" r:id="rId14"/>
      <w:headerReference w:type="first" r:id="rId15"/>
      <w:footerReference w:type="first" r:id="rId16"/>
      <w:pgSz w:w="12240" w:h="15840"/>
      <w:pgMar w:top="776" w:right="720" w:bottom="776"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3F9D2" w14:textId="77777777" w:rsidR="002F7620" w:rsidRDefault="002F7620">
      <w:r>
        <w:separator/>
      </w:r>
    </w:p>
  </w:endnote>
  <w:endnote w:type="continuationSeparator" w:id="0">
    <w:p w14:paraId="2DA7C2F7" w14:textId="77777777" w:rsidR="002F7620" w:rsidRDefault="002F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8642C" w14:textId="77777777" w:rsidR="00FB539C" w:rsidRDefault="00FB539C">
    <w:pPr>
      <w:pBdr>
        <w:top w:val="nil"/>
        <w:left w:val="nil"/>
        <w:bottom w:val="nil"/>
        <w:right w:val="nil"/>
        <w:between w:val="nil"/>
      </w:pBdr>
      <w:tabs>
        <w:tab w:val="center" w:pos="4320"/>
        <w:tab w:val="right" w:pos="8640"/>
      </w:tabs>
      <w:rPr>
        <w:rFonts w:ascii="Arial" w:eastAsia="Arial" w:hAnsi="Arial" w:cs="Arial"/>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eading=h.gjdgxs" w:colFirst="0" w:colLast="0"/>
  <w:bookmarkEnd w:id="1"/>
  <w:p w14:paraId="7431F811" w14:textId="77777777" w:rsidR="00FB539C" w:rsidRDefault="001E5BF7">
    <w:pPr>
      <w:pBdr>
        <w:top w:val="single" w:sz="4" w:space="1" w:color="D9D9D9"/>
        <w:left w:val="nil"/>
        <w:bottom w:val="nil"/>
        <w:right w:val="nil"/>
        <w:between w:val="nil"/>
      </w:pBdr>
      <w:tabs>
        <w:tab w:val="center" w:pos="4320"/>
        <w:tab w:val="right" w:pos="8640"/>
      </w:tabs>
      <w:jc w:val="center"/>
      <w:rPr>
        <w:rFonts w:ascii="Arial" w:eastAsia="Arial" w:hAnsi="Arial" w:cs="Arial"/>
        <w:b/>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7916FE">
      <w:rPr>
        <w:rFonts w:ascii="Arial" w:eastAsia="Arial" w:hAnsi="Arial" w:cs="Arial"/>
        <w:noProof/>
        <w:color w:val="000000"/>
      </w:rPr>
      <w:t>2</w:t>
    </w:r>
    <w:r>
      <w:rPr>
        <w:rFonts w:ascii="Arial" w:eastAsia="Arial" w:hAnsi="Arial" w:cs="Arial"/>
        <w:color w:val="000000"/>
      </w:rPr>
      <w:fldChar w:fldCharType="end"/>
    </w:r>
    <w:r>
      <w:rPr>
        <w:rFonts w:ascii="Arial" w:eastAsia="Arial" w:hAnsi="Arial" w:cs="Arial"/>
        <w:b/>
        <w:color w:val="000000"/>
      </w:rPr>
      <w:t xml:space="preserve"> | </w:t>
    </w:r>
    <w:r>
      <w:rPr>
        <w:rFonts w:ascii="Arial" w:eastAsia="Arial" w:hAnsi="Arial" w:cs="Arial"/>
        <w:color w:val="7F7F7F"/>
      </w:rPr>
      <w:t xml:space="preserve">Page   </w:t>
    </w:r>
    <w:r>
      <w:rPr>
        <w:rFonts w:ascii="Arial" w:eastAsia="Arial" w:hAnsi="Arial" w:cs="Arial"/>
        <w:color w:val="7F7F7F"/>
      </w:rPr>
      <w:tab/>
    </w:r>
    <w:r>
      <w:rPr>
        <w:rFonts w:ascii="Arial" w:eastAsia="Arial" w:hAnsi="Arial" w:cs="Arial"/>
        <w:color w:val="7F7F7F"/>
      </w:rPr>
      <w:tab/>
      <w:t>Rev.7/2023</w:t>
    </w:r>
  </w:p>
  <w:p w14:paraId="3C0699AA" w14:textId="77777777" w:rsidR="00FB539C" w:rsidRDefault="00FB539C">
    <w:pPr>
      <w:pBdr>
        <w:top w:val="nil"/>
        <w:left w:val="nil"/>
        <w:bottom w:val="nil"/>
        <w:right w:val="nil"/>
        <w:between w:val="nil"/>
      </w:pBdr>
      <w:tabs>
        <w:tab w:val="center" w:pos="4320"/>
        <w:tab w:val="right" w:pos="8640"/>
      </w:tabs>
      <w:rPr>
        <w:rFonts w:ascii="Arial" w:eastAsia="Arial" w:hAnsi="Arial" w:cs="Arial"/>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B3B1F" w14:textId="77777777" w:rsidR="00FB539C" w:rsidRDefault="00FB539C">
    <w:pPr>
      <w:pBdr>
        <w:top w:val="nil"/>
        <w:left w:val="nil"/>
        <w:bottom w:val="nil"/>
        <w:right w:val="nil"/>
        <w:between w:val="nil"/>
      </w:pBdr>
      <w:tabs>
        <w:tab w:val="center" w:pos="4320"/>
        <w:tab w:val="right" w:pos="8640"/>
      </w:tabs>
      <w:rPr>
        <w:rFonts w:ascii="Arial" w:eastAsia="Arial" w:hAnsi="Arial" w:cs="Arial"/>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98BAB" w14:textId="77777777" w:rsidR="002F7620" w:rsidRDefault="002F7620">
      <w:r>
        <w:separator/>
      </w:r>
    </w:p>
  </w:footnote>
  <w:footnote w:type="continuationSeparator" w:id="0">
    <w:p w14:paraId="6E729997" w14:textId="77777777" w:rsidR="002F7620" w:rsidRDefault="002F7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DA914" w14:textId="77777777" w:rsidR="00FB539C" w:rsidRDefault="00FB539C">
    <w:pPr>
      <w:pBdr>
        <w:top w:val="nil"/>
        <w:left w:val="nil"/>
        <w:bottom w:val="nil"/>
        <w:right w:val="nil"/>
        <w:between w:val="nil"/>
      </w:pBdr>
      <w:rPr>
        <w:rFonts w:eastAsia="Times New Roman"/>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6BFD8" w14:textId="77777777" w:rsidR="00FB539C" w:rsidRDefault="00FB539C">
    <w:pPr>
      <w:pBdr>
        <w:top w:val="nil"/>
        <w:left w:val="nil"/>
        <w:bottom w:val="nil"/>
        <w:right w:val="nil"/>
        <w:between w:val="nil"/>
      </w:pBdr>
      <w:rPr>
        <w:rFonts w:eastAsia="Times New Roman"/>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113AB" w14:textId="77777777" w:rsidR="00FB539C" w:rsidRDefault="00FB539C">
    <w:pPr>
      <w:pBdr>
        <w:top w:val="nil"/>
        <w:left w:val="nil"/>
        <w:bottom w:val="nil"/>
        <w:right w:val="nil"/>
        <w:between w:val="nil"/>
      </w:pBdr>
      <w:rPr>
        <w:rFonts w:eastAsia="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readOnly" w:enforcement="1" w:cryptProviderType="rsaAES" w:cryptAlgorithmClass="hash" w:cryptAlgorithmType="typeAny" w:cryptAlgorithmSid="14" w:cryptSpinCount="100000" w:hash="gLXA0xrSDMGmlwBS8HDBFA08MxKOGChrHeyg9JrjHIUIDELsURulBkDH/vnWvdliJ4YA7b14btAlUMrxmcc/GQ==" w:salt="+veWlJ7qbcKQnz9gihnuF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39C"/>
    <w:rsid w:val="0006404B"/>
    <w:rsid w:val="00136A6E"/>
    <w:rsid w:val="00157277"/>
    <w:rsid w:val="001810CF"/>
    <w:rsid w:val="001A7CD6"/>
    <w:rsid w:val="001E5BF7"/>
    <w:rsid w:val="002F7620"/>
    <w:rsid w:val="00723CCB"/>
    <w:rsid w:val="00740699"/>
    <w:rsid w:val="007916FE"/>
    <w:rsid w:val="009211AA"/>
    <w:rsid w:val="009413ED"/>
    <w:rsid w:val="00A1642F"/>
    <w:rsid w:val="00C0491F"/>
    <w:rsid w:val="00C34518"/>
    <w:rsid w:val="00F21F87"/>
    <w:rsid w:val="00FB53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51BBE"/>
  <w15:docId w15:val="{E27CDDF3-E9D9-B240-93AD-3207AD70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Arial Unicode MS"/>
      <w:lang w:eastAsia="ar-S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Subtitle"/>
    <w:uiPriority w:val="10"/>
    <w:qFormat/>
    <w:pPr>
      <w:tabs>
        <w:tab w:val="left" w:pos="4320"/>
        <w:tab w:val="left" w:pos="7020"/>
      </w:tabs>
      <w:suppressAutoHyphens/>
      <w:jc w:val="center"/>
    </w:pPr>
    <w:rPr>
      <w:rFonts w:ascii="Arial" w:eastAsia="Arial Unicode MS" w:hAnsi="Arial" w:cs="Arial Unicode MS"/>
      <w:b/>
      <w:bCs/>
      <w:color w:val="000000"/>
      <w:lang w:eastAsia="ar-SA"/>
    </w:rPr>
  </w:style>
  <w:style w:type="character" w:styleId="Hyperlink">
    <w:name w:val="Hyperlink"/>
    <w:rPr>
      <w:u w:val="single"/>
    </w:rPr>
  </w:style>
  <w:style w:type="character" w:customStyle="1" w:styleId="HeaderChar">
    <w:name w:val="Header Char"/>
    <w:rPr>
      <w:sz w:val="24"/>
      <w:szCs w:val="24"/>
    </w:rPr>
  </w:style>
  <w:style w:type="paragraph" w:customStyle="1" w:styleId="Heading">
    <w:name w:val="Heading"/>
    <w:next w:val="Body"/>
    <w:pPr>
      <w:keepNext/>
      <w:tabs>
        <w:tab w:val="left" w:pos="1260"/>
        <w:tab w:val="left" w:pos="6480"/>
        <w:tab w:val="left" w:pos="7110"/>
        <w:tab w:val="left" w:pos="7200"/>
      </w:tabs>
      <w:suppressAutoHyphens/>
    </w:pPr>
    <w:rPr>
      <w:rFonts w:ascii="Arial" w:eastAsia="Arial Unicode MS" w:hAnsi="Arial" w:cs="Arial Unicode MS"/>
      <w:b/>
      <w:bCs/>
      <w:color w:val="000000"/>
      <w:lang w:eastAsia="ar-SA"/>
    </w:rPr>
  </w:style>
  <w:style w:type="paragraph" w:styleId="BodyText">
    <w:name w:val="Body Text"/>
    <w:pPr>
      <w:tabs>
        <w:tab w:val="left" w:pos="1260"/>
        <w:tab w:val="left" w:pos="4140"/>
        <w:tab w:val="left" w:pos="7020"/>
        <w:tab w:val="left" w:pos="7110"/>
      </w:tabs>
      <w:suppressAutoHyphens/>
    </w:pPr>
    <w:rPr>
      <w:rFonts w:ascii="Arial" w:eastAsia="Arial Unicode MS" w:hAnsi="Arial" w:cs="Arial Unicode MS"/>
      <w:b/>
      <w:bCs/>
      <w:color w:val="000000"/>
      <w:lang w:val="fr-FR" w:eastAsia="ar-SA"/>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HeaderFooter">
    <w:name w:val="Header &amp; Footer"/>
    <w:pPr>
      <w:tabs>
        <w:tab w:val="right" w:pos="9020"/>
      </w:tabs>
      <w:suppressAutoHyphens/>
    </w:pPr>
    <w:rPr>
      <w:rFonts w:ascii="Helvetica" w:eastAsia="Arial Unicode MS" w:hAnsi="Helvetica" w:cs="Arial Unicode MS"/>
      <w:color w:val="000000"/>
      <w:lang w:eastAsia="ar-SA"/>
    </w:rPr>
  </w:style>
  <w:style w:type="paragraph" w:styleId="Footer">
    <w:name w:val="footer"/>
    <w:link w:val="FooterChar"/>
    <w:uiPriority w:val="99"/>
    <w:pPr>
      <w:tabs>
        <w:tab w:val="center" w:pos="4320"/>
        <w:tab w:val="right" w:pos="8640"/>
      </w:tabs>
      <w:suppressAutoHyphens/>
    </w:pPr>
    <w:rPr>
      <w:rFonts w:ascii="Arial" w:eastAsia="Arial Unicode MS" w:hAnsi="Arial" w:cs="Arial Unicode MS"/>
      <w:color w:val="000000"/>
      <w:lang w:eastAsia="ar-SA"/>
    </w:rPr>
  </w:style>
  <w:style w:type="paragraph" w:customStyle="1" w:styleId="Body">
    <w:name w:val="Body"/>
    <w:pPr>
      <w:suppressAutoHyphens/>
    </w:pPr>
    <w:rPr>
      <w:rFonts w:ascii="Arial" w:eastAsia="Arial" w:hAnsi="Arial" w:cs="Arial"/>
      <w:color w:val="000000"/>
      <w:lang w:eastAsia="ar-SA"/>
    </w:rPr>
  </w:style>
  <w:style w:type="paragraph" w:styleId="Subtitle">
    <w:name w:val="Subtitle"/>
    <w:basedOn w:val="Normal"/>
    <w:next w:val="Normal"/>
    <w:uiPriority w:val="11"/>
    <w:qFormat/>
    <w:pPr>
      <w:keepNext/>
      <w:pBdr>
        <w:top w:val="nil"/>
        <w:left w:val="nil"/>
        <w:bottom w:val="nil"/>
        <w:right w:val="nil"/>
        <w:between w:val="nil"/>
      </w:pBdr>
      <w:tabs>
        <w:tab w:val="left" w:pos="1260"/>
        <w:tab w:val="left" w:pos="6480"/>
        <w:tab w:val="left" w:pos="7110"/>
        <w:tab w:val="left" w:pos="7200"/>
      </w:tabs>
      <w:jc w:val="center"/>
    </w:pPr>
    <w:rPr>
      <w:rFonts w:ascii="Arial" w:eastAsia="Arial" w:hAnsi="Arial" w:cs="Arial"/>
      <w:b/>
      <w:i/>
      <w:color w:val="000000"/>
      <w:sz w:val="28"/>
      <w:szCs w:val="28"/>
    </w:rPr>
  </w:style>
  <w:style w:type="paragraph" w:styleId="Header">
    <w:name w:val="header"/>
    <w:basedOn w:val="Normal"/>
  </w:style>
  <w:style w:type="paragraph" w:customStyle="1" w:styleId="Framecontents">
    <w:name w:val="Frame contents"/>
    <w:basedOn w:val="BodyText"/>
  </w:style>
  <w:style w:type="character" w:customStyle="1" w:styleId="FooterChar">
    <w:name w:val="Footer Char"/>
    <w:link w:val="Footer"/>
    <w:uiPriority w:val="99"/>
    <w:rsid w:val="001E00B6"/>
    <w:rPr>
      <w:rFonts w:ascii="Arial" w:eastAsia="Arial Unicode MS" w:hAnsi="Arial" w:cs="Arial Unicode MS"/>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ebloisgallery@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aMNyygttubepdBrskqQNymxldw==">CgMxLjAyCGguZ2pkZ3hzOAByITFTT2xqSG15dWJRTTJZemY5ZEwwNUIzT0kzTDQ4U2NucQ==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01642D-B336-4AF6-9D3E-954AF1C25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521</Words>
  <Characters>2973</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Nash</dc:creator>
  <cp:lastModifiedBy>Karen Nash</cp:lastModifiedBy>
  <cp:revision>10</cp:revision>
  <dcterms:created xsi:type="dcterms:W3CDTF">2025-07-26T19:35:00Z</dcterms:created>
  <dcterms:modified xsi:type="dcterms:W3CDTF">2025-08-12T18:31:00Z</dcterms:modified>
</cp:coreProperties>
</file>